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0BB" w:rsidRPr="000B4CC4" w:rsidRDefault="000B4CC4">
      <w:pPr>
        <w:rPr>
          <w:sz w:val="72"/>
          <w:szCs w:val="72"/>
        </w:rPr>
      </w:pPr>
      <w:r w:rsidRPr="000B4CC4">
        <w:rPr>
          <w:sz w:val="72"/>
          <w:szCs w:val="72"/>
        </w:rPr>
        <w:t>Difracción de la luz</w:t>
      </w:r>
    </w:p>
    <w:p w:rsidR="000B4CC4" w:rsidRPr="000B4CC4" w:rsidRDefault="000B4CC4">
      <w:pPr>
        <w:rPr>
          <w:sz w:val="40"/>
          <w:szCs w:val="40"/>
        </w:rPr>
      </w:pPr>
      <w:r>
        <w:rPr>
          <w:sz w:val="40"/>
          <w:szCs w:val="40"/>
        </w:rPr>
        <w:t>En una ranura delgada para visualizar el fenómeno de la difracción de la luz construida fijando con cinta de pegamento dos hojas de afeitar, filo a filo, dejando una ranura muy estrecha entre ellas, en una tira de cartoncillo. Antes de fijar las hojas con diurex los filos se mantienen separados por el espesor de una tira de papel.</w:t>
      </w:r>
      <w:bookmarkStart w:id="0" w:name="_GoBack"/>
      <w:bookmarkEnd w:id="0"/>
    </w:p>
    <w:p w:rsidR="000B4CC4" w:rsidRPr="000B4CC4" w:rsidRDefault="000B4CC4">
      <w:pPr>
        <w:rPr>
          <w:sz w:val="36"/>
          <w:szCs w:val="36"/>
        </w:rPr>
      </w:pPr>
    </w:p>
    <w:sectPr w:rsidR="000B4CC4" w:rsidRPr="000B4CC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CC4"/>
    <w:rsid w:val="000B4CC4"/>
    <w:rsid w:val="00AD30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301</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Alejandra</dc:creator>
  <cp:lastModifiedBy>Alejandra</cp:lastModifiedBy>
  <cp:revision>1</cp:revision>
  <dcterms:created xsi:type="dcterms:W3CDTF">2011-06-17T01:59:00Z</dcterms:created>
  <dcterms:modified xsi:type="dcterms:W3CDTF">2011-06-17T02:04:00Z</dcterms:modified>
</cp:coreProperties>
</file>